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5290C">
      <w:pPr>
        <w:rPr>
          <w:rFonts w:ascii="仿宋" w:hAnsi="仿宋" w:eastAsia="仿宋"/>
          <w:b/>
          <w:sz w:val="28"/>
        </w:rPr>
      </w:pPr>
      <w:bookmarkStart w:id="0" w:name="_Toc238956654"/>
      <w:bookmarkStart w:id="1" w:name="_Toc239225833"/>
      <w:bookmarkStart w:id="2" w:name="_Toc257735276"/>
      <w:bookmarkStart w:id="3" w:name="_Toc441562051"/>
      <w:bookmarkStart w:id="4" w:name="_Toc505328965"/>
      <w:bookmarkStart w:id="5" w:name="_Toc504485662"/>
      <w:bookmarkStart w:id="6" w:name="_Toc531613649"/>
      <w:bookmarkStart w:id="7" w:name="_Toc441562125"/>
      <w:bookmarkStart w:id="8" w:name="_Toc292907873"/>
      <w:bookmarkStart w:id="9" w:name="_Toc257735277"/>
      <w:bookmarkStart w:id="10" w:name="_Toc239225834"/>
      <w:bookmarkStart w:id="11" w:name="_Toc518061369"/>
      <w:bookmarkStart w:id="12" w:name="_Toc292907874"/>
      <w:bookmarkStart w:id="13" w:name="_Toc504485663"/>
      <w:bookmarkStart w:id="14" w:name="_Toc441562052"/>
      <w:bookmarkStart w:id="15" w:name="_Toc238956655"/>
      <w:bookmarkStart w:id="16" w:name="_Toc441562126"/>
      <w:bookmarkStart w:id="17" w:name="_Toc505328966"/>
      <w:r>
        <w:rPr>
          <w:rFonts w:hint="eastAsia" w:ascii="仿宋" w:hAnsi="仿宋" w:eastAsia="仿宋"/>
          <w:b/>
          <w:sz w:val="28"/>
        </w:rPr>
        <w:t>附件一：法定代表人身份证明或其授权委托书</w:t>
      </w:r>
    </w:p>
    <w:p w14:paraId="6D8DEFD1">
      <w:pPr>
        <w:jc w:val="center"/>
        <w:rPr>
          <w:rFonts w:ascii="仿宋" w:hAnsi="仿宋" w:eastAsia="仿宋"/>
          <w:b/>
          <w:sz w:val="28"/>
        </w:rPr>
      </w:pPr>
    </w:p>
    <w:p w14:paraId="6227F056">
      <w:pPr>
        <w:jc w:val="center"/>
        <w:rPr>
          <w:rFonts w:ascii="仿宋" w:hAnsi="仿宋" w:eastAsia="仿宋"/>
          <w:b/>
          <w:sz w:val="28"/>
        </w:rPr>
      </w:pPr>
    </w:p>
    <w:p w14:paraId="6B72B9D1">
      <w:pPr>
        <w:jc w:val="center"/>
        <w:rPr>
          <w:rFonts w:ascii="仿宋" w:hAnsi="仿宋" w:eastAsia="仿宋"/>
          <w:b/>
          <w:sz w:val="28"/>
        </w:rPr>
      </w:pPr>
      <w:r>
        <w:rPr>
          <w:rFonts w:hint="eastAsia" w:ascii="仿宋" w:hAnsi="仿宋" w:eastAsia="仿宋"/>
          <w:b/>
          <w:sz w:val="28"/>
        </w:rPr>
        <w:t>法定代表人身份证明</w:t>
      </w:r>
      <w:bookmarkEnd w:id="0"/>
      <w:bookmarkEnd w:id="1"/>
      <w:bookmarkEnd w:id="2"/>
      <w:bookmarkEnd w:id="3"/>
      <w:bookmarkEnd w:id="4"/>
      <w:bookmarkEnd w:id="5"/>
      <w:bookmarkEnd w:id="6"/>
      <w:bookmarkEnd w:id="7"/>
      <w:bookmarkEnd w:id="8"/>
    </w:p>
    <w:p w14:paraId="151830C9">
      <w:pPr>
        <w:spacing w:line="360" w:lineRule="auto"/>
        <w:ind w:firstLine="480" w:firstLineChars="200"/>
        <w:rPr>
          <w:rFonts w:ascii="仿宋" w:hAnsi="仿宋" w:eastAsia="仿宋"/>
          <w:sz w:val="24"/>
        </w:rPr>
      </w:pPr>
    </w:p>
    <w:p w14:paraId="42D590E1">
      <w:pPr>
        <w:spacing w:line="360" w:lineRule="auto"/>
        <w:ind w:firstLine="480" w:firstLineChars="200"/>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w:t>
      </w:r>
    </w:p>
    <w:p w14:paraId="05F71C1A">
      <w:pPr>
        <w:spacing w:line="360" w:lineRule="auto"/>
        <w:ind w:firstLine="480" w:firstLineChars="200"/>
        <w:rPr>
          <w:rFonts w:ascii="仿宋" w:hAnsi="仿宋" w:eastAsia="仿宋"/>
          <w:sz w:val="24"/>
        </w:rPr>
      </w:pPr>
      <w:r>
        <w:rPr>
          <w:rFonts w:hint="eastAsia" w:ascii="仿宋" w:hAnsi="仿宋" w:eastAsia="仿宋"/>
          <w:sz w:val="24"/>
        </w:rPr>
        <w:t>单位性质：</w:t>
      </w:r>
      <w:r>
        <w:rPr>
          <w:rFonts w:hint="eastAsia" w:ascii="仿宋" w:hAnsi="仿宋" w:eastAsia="仿宋"/>
          <w:sz w:val="24"/>
          <w:u w:val="single"/>
        </w:rPr>
        <w:t xml:space="preserve">                                  </w:t>
      </w:r>
      <w:r>
        <w:rPr>
          <w:rFonts w:hint="eastAsia" w:ascii="仿宋" w:hAnsi="仿宋" w:eastAsia="仿宋"/>
          <w:sz w:val="24"/>
        </w:rPr>
        <w:t xml:space="preserve"> </w:t>
      </w:r>
    </w:p>
    <w:p w14:paraId="2B4B1C3B">
      <w:pPr>
        <w:spacing w:line="360" w:lineRule="auto"/>
        <w:ind w:firstLine="480" w:firstLineChars="200"/>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 xml:space="preserve"> </w:t>
      </w:r>
    </w:p>
    <w:p w14:paraId="406FCA5C">
      <w:pPr>
        <w:spacing w:line="360" w:lineRule="auto"/>
        <w:ind w:firstLine="480" w:firstLineChars="200"/>
        <w:rPr>
          <w:rFonts w:ascii="仿宋" w:hAnsi="仿宋" w:eastAsia="仿宋"/>
          <w:sz w:val="24"/>
        </w:rPr>
      </w:pPr>
      <w:r>
        <w:rPr>
          <w:rFonts w:hint="eastAsia" w:ascii="仿宋" w:hAnsi="仿宋" w:eastAsia="仿宋"/>
          <w:sz w:val="24"/>
        </w:rPr>
        <w:t>成立时间：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55F13BE5">
      <w:pPr>
        <w:spacing w:line="360" w:lineRule="auto"/>
        <w:ind w:firstLine="480" w:firstLineChars="200"/>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r>
        <w:rPr>
          <w:rFonts w:hint="eastAsia" w:ascii="仿宋" w:hAnsi="仿宋" w:eastAsia="仿宋"/>
          <w:sz w:val="24"/>
        </w:rPr>
        <w:t xml:space="preserve"> </w:t>
      </w:r>
    </w:p>
    <w:p w14:paraId="4A357666">
      <w:pPr>
        <w:spacing w:line="360" w:lineRule="auto"/>
        <w:ind w:firstLine="480" w:firstLineChars="200"/>
        <w:rPr>
          <w:rFonts w:ascii="仿宋" w:hAnsi="仿宋" w:eastAsia="仿宋"/>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hint="eastAsia" w:ascii="仿宋" w:hAnsi="仿宋" w:eastAsia="仿宋"/>
          <w:sz w:val="24"/>
        </w:rPr>
        <w:t>年龄：</w:t>
      </w:r>
      <w:r>
        <w:rPr>
          <w:rFonts w:hint="eastAsia" w:ascii="仿宋" w:hAnsi="仿宋" w:eastAsia="仿宋"/>
          <w:sz w:val="24"/>
          <w:u w:val="single"/>
        </w:rPr>
        <w:t xml:space="preserve">        </w:t>
      </w:r>
      <w:r>
        <w:rPr>
          <w:rFonts w:hint="eastAsia" w:ascii="仿宋" w:hAnsi="仿宋" w:eastAsia="仿宋"/>
          <w:sz w:val="24"/>
        </w:rPr>
        <w:t>职务：</w:t>
      </w:r>
      <w:r>
        <w:rPr>
          <w:rFonts w:hint="eastAsia" w:ascii="仿宋" w:hAnsi="仿宋" w:eastAsia="仿宋"/>
          <w:sz w:val="24"/>
          <w:u w:val="single"/>
        </w:rPr>
        <w:t xml:space="preserve">       </w:t>
      </w:r>
      <w:r>
        <w:rPr>
          <w:rFonts w:hint="eastAsia" w:ascii="仿宋" w:hAnsi="仿宋" w:eastAsia="仿宋"/>
          <w:sz w:val="24"/>
        </w:rPr>
        <w:t>_</w:t>
      </w:r>
    </w:p>
    <w:p w14:paraId="0731CF5B">
      <w:pPr>
        <w:spacing w:line="360" w:lineRule="auto"/>
        <w:ind w:firstLine="480" w:firstLineChars="200"/>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w:t>
      </w:r>
      <w:r>
        <w:rPr>
          <w:rFonts w:hint="eastAsia" w:ascii="仿宋" w:hAnsi="仿宋" w:eastAsia="仿宋"/>
          <w:sz w:val="24"/>
        </w:rPr>
        <w:t>（供应商名称）的法定代表人。</w:t>
      </w:r>
    </w:p>
    <w:p w14:paraId="54BD53CF">
      <w:pPr>
        <w:spacing w:line="360" w:lineRule="auto"/>
        <w:ind w:firstLine="960" w:firstLineChars="400"/>
        <w:rPr>
          <w:rFonts w:ascii="仿宋" w:hAnsi="仿宋" w:eastAsia="仿宋"/>
          <w:sz w:val="24"/>
        </w:rPr>
      </w:pPr>
      <w:r>
        <w:rPr>
          <w:rFonts w:hint="eastAsia" w:ascii="仿宋" w:hAnsi="仿宋" w:eastAsia="仿宋"/>
          <w:sz w:val="24"/>
        </w:rPr>
        <w:t>特此证明。</w:t>
      </w:r>
    </w:p>
    <w:p w14:paraId="51C55D0B">
      <w:pPr>
        <w:spacing w:line="360" w:lineRule="auto"/>
        <w:ind w:firstLine="480" w:firstLineChars="200"/>
        <w:rPr>
          <w:rFonts w:ascii="仿宋" w:hAnsi="仿宋" w:eastAsia="仿宋"/>
          <w:sz w:val="24"/>
        </w:rPr>
      </w:pPr>
    </w:p>
    <w:p w14:paraId="474E2B42">
      <w:pPr>
        <w:spacing w:line="360" w:lineRule="auto"/>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49530</wp:posOffset>
                </wp:positionV>
                <wp:extent cx="4733925" cy="2237105"/>
                <wp:effectExtent l="5715" t="6350" r="13335" b="13970"/>
                <wp:wrapNone/>
                <wp:docPr id="742759833" name="矩形 2"/>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ln>
                      </wps:spPr>
                      <wps:txbx>
                        <w:txbxContent>
                          <w:p w14:paraId="5D2B1D05">
                            <w:pPr>
                              <w:jc w:val="center"/>
                              <w:rPr>
                                <w:color w:val="000000"/>
                                <w:sz w:val="24"/>
                              </w:rPr>
                            </w:pPr>
                          </w:p>
                          <w:p w14:paraId="66667846">
                            <w:pPr>
                              <w:jc w:val="center"/>
                              <w:rPr>
                                <w:color w:val="000000"/>
                                <w:sz w:val="24"/>
                              </w:rPr>
                            </w:pPr>
                          </w:p>
                          <w:p w14:paraId="2A898B0C">
                            <w:pPr>
                              <w:jc w:val="center"/>
                              <w:rPr>
                                <w:color w:val="000000"/>
                                <w:sz w:val="24"/>
                              </w:rPr>
                            </w:pPr>
                          </w:p>
                          <w:p w14:paraId="59181EB7">
                            <w:pPr>
                              <w:jc w:val="center"/>
                              <w:rPr>
                                <w:color w:val="000000"/>
                                <w:sz w:val="24"/>
                              </w:rPr>
                            </w:pPr>
                          </w:p>
                          <w:p w14:paraId="4E24F220">
                            <w:pPr>
                              <w:jc w:val="center"/>
                              <w:rPr>
                                <w:rFonts w:ascii="仿宋" w:hAnsi="仿宋" w:eastAsia="仿宋"/>
                                <w:color w:val="000000"/>
                                <w:sz w:val="24"/>
                              </w:rPr>
                            </w:pPr>
                          </w:p>
                          <w:p w14:paraId="77228205">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8pt;margin-top:3.9pt;height:176.15pt;width:372.75pt;z-index:251660288;mso-width-relative:page;mso-height-relative:page;" fillcolor="#FFFFFF" filled="t" stroked="t"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izQd1wAAAAgBAAAPAAAAAAAAAAEAIAAAACIAAABkcnMv&#10;ZG93bnJldi54bWxQSwECFAAUAAAACACHTuJAmOR/sD0CAACDBAAADgAAAAAAAAABACAAAAAmAQAA&#10;ZHJzL2Uyb0RvYy54bWxQSwUGAAAAAAYABgBZAQAA1QUAAAAA&#10;">
                <v:fill on="t" focussize="0,0"/>
                <v:stroke color="#000000" miterlimit="8" joinstyle="miter"/>
                <v:imagedata o:title=""/>
                <o:lock v:ext="edit" aspectratio="f"/>
                <v:textbox>
                  <w:txbxContent>
                    <w:p w14:paraId="5D2B1D05">
                      <w:pPr>
                        <w:jc w:val="center"/>
                        <w:rPr>
                          <w:color w:val="000000"/>
                          <w:sz w:val="24"/>
                        </w:rPr>
                      </w:pPr>
                    </w:p>
                    <w:p w14:paraId="66667846">
                      <w:pPr>
                        <w:jc w:val="center"/>
                        <w:rPr>
                          <w:color w:val="000000"/>
                          <w:sz w:val="24"/>
                        </w:rPr>
                      </w:pPr>
                    </w:p>
                    <w:p w14:paraId="2A898B0C">
                      <w:pPr>
                        <w:jc w:val="center"/>
                        <w:rPr>
                          <w:color w:val="000000"/>
                          <w:sz w:val="24"/>
                        </w:rPr>
                      </w:pPr>
                    </w:p>
                    <w:p w14:paraId="59181EB7">
                      <w:pPr>
                        <w:jc w:val="center"/>
                        <w:rPr>
                          <w:color w:val="000000"/>
                          <w:sz w:val="24"/>
                        </w:rPr>
                      </w:pPr>
                    </w:p>
                    <w:p w14:paraId="4E24F220">
                      <w:pPr>
                        <w:jc w:val="center"/>
                        <w:rPr>
                          <w:rFonts w:ascii="仿宋" w:hAnsi="仿宋" w:eastAsia="仿宋"/>
                          <w:color w:val="000000"/>
                          <w:sz w:val="24"/>
                        </w:rPr>
                      </w:pPr>
                    </w:p>
                    <w:p w14:paraId="77228205">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14:paraId="5EFD6C84">
      <w:pPr>
        <w:spacing w:line="360" w:lineRule="auto"/>
        <w:ind w:firstLine="480" w:firstLineChars="200"/>
        <w:rPr>
          <w:rFonts w:ascii="仿宋" w:hAnsi="仿宋" w:eastAsia="仿宋"/>
          <w:sz w:val="24"/>
        </w:rPr>
      </w:pPr>
    </w:p>
    <w:p w14:paraId="29E7F5AC">
      <w:pPr>
        <w:spacing w:line="360" w:lineRule="auto"/>
        <w:ind w:firstLine="480" w:firstLineChars="200"/>
        <w:rPr>
          <w:rFonts w:ascii="仿宋" w:hAnsi="仿宋" w:eastAsia="仿宋"/>
          <w:sz w:val="24"/>
        </w:rPr>
      </w:pPr>
    </w:p>
    <w:p w14:paraId="66E07461">
      <w:pPr>
        <w:spacing w:line="360" w:lineRule="auto"/>
        <w:ind w:firstLine="480" w:firstLineChars="200"/>
        <w:rPr>
          <w:rFonts w:ascii="仿宋" w:hAnsi="仿宋" w:eastAsia="仿宋"/>
          <w:sz w:val="24"/>
        </w:rPr>
      </w:pPr>
    </w:p>
    <w:p w14:paraId="488F1DAD">
      <w:pPr>
        <w:spacing w:line="360" w:lineRule="auto"/>
        <w:ind w:firstLine="480" w:firstLineChars="200"/>
        <w:rPr>
          <w:rFonts w:ascii="仿宋" w:hAnsi="仿宋" w:eastAsia="仿宋"/>
          <w:sz w:val="24"/>
        </w:rPr>
      </w:pPr>
    </w:p>
    <w:p w14:paraId="76B57A0D">
      <w:pPr>
        <w:spacing w:line="360" w:lineRule="auto"/>
        <w:ind w:firstLine="480" w:firstLineChars="200"/>
        <w:rPr>
          <w:rFonts w:ascii="仿宋" w:hAnsi="仿宋" w:eastAsia="仿宋"/>
          <w:sz w:val="24"/>
        </w:rPr>
      </w:pPr>
    </w:p>
    <w:p w14:paraId="2EFE460F">
      <w:pPr>
        <w:spacing w:line="360" w:lineRule="auto"/>
        <w:ind w:firstLine="480" w:firstLineChars="200"/>
        <w:rPr>
          <w:rFonts w:ascii="仿宋" w:hAnsi="仿宋" w:eastAsia="仿宋"/>
          <w:sz w:val="24"/>
        </w:rPr>
      </w:pPr>
    </w:p>
    <w:p w14:paraId="429AE1F1">
      <w:pPr>
        <w:spacing w:line="360" w:lineRule="auto"/>
        <w:ind w:firstLine="480" w:firstLineChars="200"/>
        <w:rPr>
          <w:rFonts w:ascii="仿宋" w:hAnsi="仿宋" w:eastAsia="仿宋"/>
          <w:sz w:val="24"/>
        </w:rPr>
      </w:pPr>
    </w:p>
    <w:p w14:paraId="5E17B35D">
      <w:pPr>
        <w:spacing w:line="460" w:lineRule="exact"/>
        <w:ind w:firstLine="3240" w:firstLineChars="1350"/>
        <w:rPr>
          <w:rFonts w:ascii="仿宋" w:hAnsi="仿宋" w:eastAsia="仿宋"/>
          <w:sz w:val="24"/>
        </w:rPr>
      </w:pPr>
    </w:p>
    <w:p w14:paraId="61C7B63D">
      <w:pPr>
        <w:spacing w:line="460" w:lineRule="exact"/>
        <w:ind w:firstLine="3480" w:firstLineChars="14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14:paraId="402667D8">
      <w:pPr>
        <w:spacing w:line="360" w:lineRule="auto"/>
        <w:ind w:firstLine="5160" w:firstLineChars="2150"/>
        <w:rPr>
          <w:rFonts w:ascii="仿宋" w:hAnsi="仿宋" w:eastAsia="仿宋"/>
          <w:sz w:val="24"/>
          <w:u w:val="single"/>
        </w:rPr>
      </w:pPr>
    </w:p>
    <w:p w14:paraId="011BE340">
      <w:pPr>
        <w:ind w:right="960"/>
        <w:jc w:val="right"/>
        <w:rPr>
          <w:rFonts w:ascii="仿宋" w:hAnsi="仿宋" w:eastAsia="仿宋"/>
          <w:b/>
          <w:sz w:val="28"/>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18B9B9AD">
      <w:pPr>
        <w:jc w:val="center"/>
        <w:rPr>
          <w:b/>
          <w:sz w:val="28"/>
        </w:rPr>
        <w:sectPr>
          <w:pgSz w:w="11906" w:h="16838"/>
          <w:pgMar w:top="1701" w:right="1474" w:bottom="1701" w:left="1474" w:header="851" w:footer="1134" w:gutter="0"/>
          <w:cols w:space="720" w:num="1"/>
          <w:docGrid w:linePitch="579" w:charSpace="1229"/>
        </w:sectPr>
      </w:pPr>
    </w:p>
    <w:p w14:paraId="05814FB4">
      <w:pPr>
        <w:jc w:val="center"/>
        <w:rPr>
          <w:rFonts w:ascii="仿宋" w:hAnsi="仿宋" w:eastAsia="仿宋"/>
          <w:b/>
          <w:sz w:val="28"/>
        </w:rPr>
      </w:pPr>
      <w:r>
        <w:rPr>
          <w:rFonts w:hint="eastAsia" w:ascii="仿宋" w:hAnsi="仿宋" w:eastAsia="仿宋"/>
          <w:b/>
          <w:sz w:val="28"/>
        </w:rPr>
        <w:t>授权委托书</w:t>
      </w:r>
      <w:bookmarkEnd w:id="9"/>
      <w:bookmarkEnd w:id="10"/>
      <w:bookmarkEnd w:id="11"/>
      <w:bookmarkEnd w:id="12"/>
      <w:bookmarkEnd w:id="13"/>
      <w:bookmarkEnd w:id="14"/>
      <w:bookmarkEnd w:id="15"/>
      <w:bookmarkEnd w:id="16"/>
      <w:bookmarkEnd w:id="17"/>
    </w:p>
    <w:p w14:paraId="7DC46DB6">
      <w:pPr>
        <w:spacing w:line="360" w:lineRule="auto"/>
        <w:rPr>
          <w:rFonts w:ascii="仿宋" w:hAnsi="仿宋" w:eastAsia="仿宋"/>
          <w:sz w:val="24"/>
        </w:rPr>
      </w:pPr>
      <w:r>
        <w:rPr>
          <w:rFonts w:hint="eastAsia" w:ascii="仿宋_GB2312" w:hAnsi="宋体" w:eastAsia="仿宋_GB2312"/>
          <w:color w:val="auto"/>
          <w:sz w:val="24"/>
          <w:szCs w:val="24"/>
          <w:highlight w:val="none"/>
        </w:rPr>
        <w:t>襄阳睿城</w:t>
      </w:r>
      <w:r>
        <w:rPr>
          <w:rFonts w:hint="eastAsia" w:ascii="仿宋_GB2312" w:hAnsi="宋体" w:eastAsia="仿宋_GB2312"/>
          <w:color w:val="auto"/>
          <w:sz w:val="24"/>
          <w:szCs w:val="24"/>
          <w:highlight w:val="none"/>
          <w:lang w:eastAsia="zh-CN"/>
        </w:rPr>
        <w:t>工程咨询</w:t>
      </w:r>
      <w:r>
        <w:rPr>
          <w:rFonts w:hint="eastAsia" w:ascii="仿宋_GB2312" w:hAnsi="宋体" w:eastAsia="仿宋_GB2312"/>
          <w:color w:val="auto"/>
          <w:sz w:val="24"/>
          <w:szCs w:val="24"/>
          <w:highlight w:val="none"/>
        </w:rPr>
        <w:t>有限公司</w:t>
      </w:r>
      <w:r>
        <w:rPr>
          <w:rFonts w:hint="eastAsia" w:ascii="仿宋" w:hAnsi="仿宋" w:eastAsia="仿宋"/>
          <w:sz w:val="24"/>
        </w:rPr>
        <w:t>：</w:t>
      </w:r>
    </w:p>
    <w:p w14:paraId="7D0B5579">
      <w:pPr>
        <w:spacing w:line="360" w:lineRule="auto"/>
        <w:ind w:firstLine="480" w:firstLineChars="200"/>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（供应商名称）的法定代表人，现委托</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（姓名）为我方代理人。代理人根据授权，代表本公司从贵司领取</w:t>
      </w:r>
      <w:r>
        <w:rPr>
          <w:rFonts w:hint="eastAsia" w:ascii="仿宋" w:hAnsi="仿宋" w:eastAsia="仿宋"/>
          <w:sz w:val="24"/>
          <w:u w:val="single"/>
        </w:rPr>
        <w:t xml:space="preserve">                           </w:t>
      </w:r>
      <w:r>
        <w:rPr>
          <w:rFonts w:hint="eastAsia" w:ascii="仿宋" w:hAnsi="仿宋" w:eastAsia="仿宋"/>
          <w:sz w:val="24"/>
        </w:rPr>
        <w:t>（项目名称）的竞争性磋商文件，并以本授权书及磋商文件领取表作为领取凭证。</w:t>
      </w:r>
    </w:p>
    <w:p w14:paraId="6D6D1D90">
      <w:pPr>
        <w:spacing w:line="360" w:lineRule="auto"/>
        <w:ind w:firstLine="480" w:firstLineChars="200"/>
        <w:rPr>
          <w:rFonts w:ascii="仿宋" w:hAnsi="仿宋" w:eastAsia="仿宋"/>
          <w:sz w:val="24"/>
        </w:rPr>
      </w:pPr>
      <w:r>
        <w:rPr>
          <w:rFonts w:hint="eastAsia" w:ascii="仿宋" w:hAnsi="仿宋" w:eastAsia="仿宋"/>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14:paraId="121AF6DB">
      <w:pPr>
        <w:spacing w:line="360" w:lineRule="auto"/>
        <w:ind w:firstLine="480" w:firstLineChars="200"/>
        <w:rPr>
          <w:rFonts w:ascii="仿宋" w:hAnsi="仿宋" w:eastAsia="仿宋"/>
          <w:sz w:val="24"/>
        </w:rPr>
      </w:pPr>
      <w:r>
        <w:rPr>
          <w:rFonts w:hint="eastAsia" w:ascii="仿宋" w:hAnsi="仿宋" w:eastAsia="仿宋"/>
          <w:sz w:val="24"/>
        </w:rPr>
        <w:t>委托期限至本项目响应文件送达截止时间结束。</w:t>
      </w:r>
    </w:p>
    <w:p w14:paraId="4D21C51B">
      <w:pPr>
        <w:spacing w:line="360" w:lineRule="auto"/>
        <w:ind w:firstLine="480" w:firstLineChars="200"/>
        <w:rPr>
          <w:rFonts w:ascii="仿宋" w:hAnsi="仿宋" w:eastAsia="仿宋"/>
          <w:sz w:val="24"/>
        </w:rPr>
      </w:pPr>
      <w:r>
        <w:rPr>
          <w:rFonts w:hint="eastAsia" w:ascii="仿宋" w:hAnsi="仿宋" w:eastAsia="仿宋"/>
          <w:sz w:val="24"/>
        </w:rPr>
        <w:t>代理人无转委托权。</w:t>
      </w:r>
    </w:p>
    <w:p w14:paraId="532BD9A0">
      <w:pPr>
        <w:spacing w:line="360" w:lineRule="auto"/>
        <w:ind w:firstLine="480" w:firstLineChars="200"/>
        <w:rPr>
          <w:rFonts w:ascii="仿宋" w:hAnsi="仿宋" w:eastAsia="仿宋"/>
          <w:sz w:val="24"/>
        </w:rPr>
      </w:pPr>
      <w:r>
        <w:rPr>
          <w:rFonts w:hint="eastAsia" w:ascii="仿宋" w:hAnsi="仿宋" w:eastAsia="仿宋"/>
          <w:sz w:val="24"/>
        </w:rPr>
        <w:t>特此授权。</w:t>
      </w:r>
    </w:p>
    <w:p w14:paraId="3F26CD09">
      <w:pPr>
        <w:spacing w:line="360" w:lineRule="auto"/>
        <w:ind w:firstLine="420" w:firstLineChars="200"/>
        <w:rPr>
          <w:rFonts w:ascii="仿宋" w:hAnsi="仿宋" w:eastAsia="仿宋"/>
          <w:sz w:val="24"/>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49530</wp:posOffset>
                </wp:positionV>
                <wp:extent cx="4733925" cy="1866265"/>
                <wp:effectExtent l="6350" t="12700" r="12700" b="6985"/>
                <wp:wrapNone/>
                <wp:docPr id="1590292542" name="矩形 1"/>
                <wp:cNvGraphicFramePr/>
                <a:graphic xmlns:a="http://schemas.openxmlformats.org/drawingml/2006/main">
                  <a:graphicData uri="http://schemas.microsoft.com/office/word/2010/wordprocessingShape">
                    <wps:wsp>
                      <wps:cNvSpPr>
                        <a:spLocks noChangeArrowheads="1"/>
                      </wps:cNvSpPr>
                      <wps:spPr bwMode="auto">
                        <a:xfrm>
                          <a:off x="0" y="0"/>
                          <a:ext cx="4733925" cy="1866265"/>
                        </a:xfrm>
                        <a:prstGeom prst="rect">
                          <a:avLst/>
                        </a:prstGeom>
                        <a:solidFill>
                          <a:srgbClr val="FFFFFF"/>
                        </a:solidFill>
                        <a:ln w="9525">
                          <a:solidFill>
                            <a:srgbClr val="000000"/>
                          </a:solidFill>
                          <a:miter lim="800000"/>
                        </a:ln>
                        <a:effectLst/>
                      </wps:spPr>
                      <wps:txbx>
                        <w:txbxContent>
                          <w:p w14:paraId="5472B03E">
                            <w:pPr>
                              <w:jc w:val="center"/>
                              <w:rPr>
                                <w:color w:val="000000"/>
                                <w:sz w:val="24"/>
                              </w:rPr>
                            </w:pPr>
                          </w:p>
                          <w:p w14:paraId="499EA971">
                            <w:pPr>
                              <w:jc w:val="center"/>
                              <w:rPr>
                                <w:color w:val="000000"/>
                                <w:sz w:val="24"/>
                              </w:rPr>
                            </w:pPr>
                          </w:p>
                          <w:p w14:paraId="17825499">
                            <w:pPr>
                              <w:jc w:val="center"/>
                              <w:rPr>
                                <w:color w:val="000000"/>
                                <w:sz w:val="24"/>
                              </w:rPr>
                            </w:pPr>
                          </w:p>
                          <w:p w14:paraId="6E5E5D47">
                            <w:pPr>
                              <w:jc w:val="center"/>
                              <w:rPr>
                                <w:color w:val="000000"/>
                                <w:sz w:val="24"/>
                              </w:rPr>
                            </w:pPr>
                          </w:p>
                          <w:p w14:paraId="239A8E83">
                            <w:pPr>
                              <w:jc w:val="center"/>
                              <w:rPr>
                                <w:color w:val="000000"/>
                                <w:sz w:val="24"/>
                              </w:rPr>
                            </w:pPr>
                          </w:p>
                          <w:p w14:paraId="641AC5F5">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10.05pt;margin-top:3.9pt;height:146.95pt;width:372.75pt;z-index:251659264;mso-width-relative:page;mso-height-relative:page;" fillcolor="#FFFFFF" filled="t" stroked="t" coordsize="21600,21600" o:gfxdata="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&#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Hth1gAAAAgBAAAPAAAAAAAAAAEAIAAAACIAAABk&#10;cnMvZG93bnJldi54bWxQSwECFAAUAAAACACHTuJAT3jCr0ECAACSBAAADgAAAAAAAAABACAAAAAl&#10;AQAAZHJzL2Uyb0RvYy54bWxQSwUGAAAAAAYABgBZAQAA2AUAAAAA&#10;">
                <v:fill on="t" focussize="0,0"/>
                <v:stroke color="#000000" miterlimit="8" joinstyle="miter"/>
                <v:imagedata o:title=""/>
                <o:lock v:ext="edit" aspectratio="f"/>
                <v:textbox>
                  <w:txbxContent>
                    <w:p w14:paraId="5472B03E">
                      <w:pPr>
                        <w:jc w:val="center"/>
                        <w:rPr>
                          <w:color w:val="000000"/>
                          <w:sz w:val="24"/>
                        </w:rPr>
                      </w:pPr>
                    </w:p>
                    <w:p w14:paraId="499EA971">
                      <w:pPr>
                        <w:jc w:val="center"/>
                        <w:rPr>
                          <w:color w:val="000000"/>
                          <w:sz w:val="24"/>
                        </w:rPr>
                      </w:pPr>
                    </w:p>
                    <w:p w14:paraId="17825499">
                      <w:pPr>
                        <w:jc w:val="center"/>
                        <w:rPr>
                          <w:color w:val="000000"/>
                          <w:sz w:val="24"/>
                        </w:rPr>
                      </w:pPr>
                    </w:p>
                    <w:p w14:paraId="6E5E5D47">
                      <w:pPr>
                        <w:jc w:val="center"/>
                        <w:rPr>
                          <w:color w:val="000000"/>
                          <w:sz w:val="24"/>
                        </w:rPr>
                      </w:pPr>
                    </w:p>
                    <w:p w14:paraId="239A8E83">
                      <w:pPr>
                        <w:jc w:val="center"/>
                        <w:rPr>
                          <w:color w:val="000000"/>
                          <w:sz w:val="24"/>
                        </w:rPr>
                      </w:pPr>
                    </w:p>
                    <w:p w14:paraId="641AC5F5">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14:paraId="3E143281">
      <w:pPr>
        <w:spacing w:line="360" w:lineRule="auto"/>
        <w:ind w:firstLine="420" w:firstLineChars="200"/>
        <w:rPr>
          <w:rFonts w:ascii="仿宋" w:hAnsi="仿宋" w:eastAsia="仿宋"/>
          <w:szCs w:val="21"/>
        </w:rPr>
      </w:pPr>
    </w:p>
    <w:p w14:paraId="31C183EA">
      <w:pPr>
        <w:spacing w:line="360" w:lineRule="auto"/>
        <w:ind w:firstLine="420" w:firstLineChars="200"/>
        <w:rPr>
          <w:rFonts w:ascii="仿宋" w:hAnsi="仿宋" w:eastAsia="仿宋"/>
          <w:szCs w:val="21"/>
        </w:rPr>
      </w:pPr>
    </w:p>
    <w:p w14:paraId="7EEEF609">
      <w:pPr>
        <w:spacing w:line="360" w:lineRule="auto"/>
        <w:ind w:firstLine="420" w:firstLineChars="200"/>
        <w:rPr>
          <w:rFonts w:ascii="仿宋" w:hAnsi="仿宋" w:eastAsia="仿宋"/>
          <w:szCs w:val="21"/>
        </w:rPr>
      </w:pPr>
    </w:p>
    <w:p w14:paraId="0BFD1FAD">
      <w:pPr>
        <w:spacing w:line="360" w:lineRule="auto"/>
        <w:ind w:firstLine="420" w:firstLineChars="200"/>
        <w:rPr>
          <w:rFonts w:ascii="仿宋" w:hAnsi="仿宋" w:eastAsia="仿宋"/>
          <w:szCs w:val="21"/>
        </w:rPr>
      </w:pPr>
    </w:p>
    <w:p w14:paraId="1B693E04">
      <w:pPr>
        <w:spacing w:line="360" w:lineRule="auto"/>
        <w:ind w:firstLine="420" w:firstLineChars="200"/>
        <w:rPr>
          <w:rFonts w:ascii="仿宋" w:hAnsi="仿宋" w:eastAsia="仿宋"/>
          <w:szCs w:val="21"/>
        </w:rPr>
      </w:pPr>
    </w:p>
    <w:p w14:paraId="67F0D42C">
      <w:pPr>
        <w:spacing w:line="360" w:lineRule="auto"/>
        <w:ind w:firstLine="420" w:firstLineChars="200"/>
        <w:rPr>
          <w:rFonts w:ascii="仿宋" w:hAnsi="仿宋" w:eastAsia="仿宋"/>
          <w:szCs w:val="21"/>
        </w:rPr>
      </w:pPr>
    </w:p>
    <w:p w14:paraId="05A9B9A6">
      <w:pPr>
        <w:spacing w:line="460" w:lineRule="exact"/>
        <w:ind w:firstLine="3240" w:firstLineChars="1350"/>
        <w:rPr>
          <w:rFonts w:ascii="仿宋" w:hAnsi="仿宋" w:eastAsia="仿宋"/>
          <w:sz w:val="24"/>
        </w:rPr>
      </w:pPr>
    </w:p>
    <w:p w14:paraId="08112187">
      <w:pPr>
        <w:spacing w:line="460" w:lineRule="exact"/>
        <w:ind w:firstLine="3240" w:firstLineChars="13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14:paraId="03601DFE">
      <w:pPr>
        <w:spacing w:line="620" w:lineRule="exact"/>
        <w:ind w:firstLine="3240" w:firstLineChars="1350"/>
        <w:rPr>
          <w:rFonts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（签字或盖章）   </w:t>
      </w:r>
    </w:p>
    <w:p w14:paraId="4ED681C2">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14:paraId="731B3D5E">
      <w:pPr>
        <w:spacing w:line="620" w:lineRule="exact"/>
        <w:ind w:firstLine="3240" w:firstLineChars="1350"/>
        <w:rPr>
          <w:rFonts w:ascii="仿宋" w:hAnsi="仿宋" w:eastAsia="仿宋"/>
          <w:sz w:val="24"/>
        </w:rPr>
      </w:pPr>
      <w:r>
        <w:rPr>
          <w:rFonts w:hint="eastAsia" w:ascii="仿宋" w:hAnsi="仿宋" w:eastAsia="仿宋"/>
          <w:sz w:val="24"/>
        </w:rPr>
        <w:t>委托代理人：</w:t>
      </w:r>
      <w:r>
        <w:rPr>
          <w:rFonts w:hint="eastAsia" w:ascii="仿宋" w:hAnsi="仿宋" w:eastAsia="仿宋"/>
          <w:sz w:val="24"/>
          <w:u w:val="single"/>
        </w:rPr>
        <w:t xml:space="preserve">         （签字）             </w:t>
      </w:r>
    </w:p>
    <w:p w14:paraId="198A805B">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14:paraId="70502069">
      <w:pPr>
        <w:wordWrap w:val="0"/>
        <w:jc w:val="righ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0F73FFD">
      <w:pPr>
        <w:wordWrap w:val="0"/>
        <w:jc w:val="right"/>
        <w:rPr>
          <w:rFonts w:hint="eastAsia" w:ascii="仿宋" w:hAnsi="仿宋" w:eastAsia="仿宋"/>
          <w:sz w:val="24"/>
        </w:rPr>
      </w:pPr>
    </w:p>
    <w:p w14:paraId="3064D80D">
      <w:pPr>
        <w:wordWrap w:val="0"/>
        <w:jc w:val="right"/>
        <w:rPr>
          <w:rFonts w:hint="eastAsia" w:ascii="仿宋" w:hAnsi="仿宋" w:eastAsia="仿宋"/>
          <w:sz w:val="24"/>
        </w:rPr>
      </w:pPr>
    </w:p>
    <w:p w14:paraId="792C9F1C">
      <w:pPr>
        <w:rPr>
          <w:rFonts w:ascii="仿宋" w:hAnsi="仿宋" w:eastAsia="仿宋"/>
          <w:b/>
          <w:sz w:val="28"/>
        </w:rPr>
      </w:pPr>
      <w:r>
        <w:rPr>
          <w:rFonts w:hint="eastAsia" w:ascii="仿宋" w:hAnsi="仿宋" w:eastAsia="仿宋"/>
          <w:b/>
          <w:sz w:val="28"/>
        </w:rPr>
        <w:t>附件二：磋商文件领取表</w:t>
      </w:r>
    </w:p>
    <w:p w14:paraId="10A28A56">
      <w:pPr>
        <w:jc w:val="right"/>
        <w:rPr>
          <w:rFonts w:ascii="仿宋" w:hAnsi="仿宋" w:eastAsia="仿宋"/>
          <w:sz w:val="24"/>
        </w:rPr>
      </w:pPr>
    </w:p>
    <w:tbl>
      <w:tblPr>
        <w:tblStyle w:val="5"/>
        <w:tblpPr w:leftFromText="180" w:rightFromText="180" w:vertAnchor="text" w:horzAnchor="page" w:tblpX="1291" w:tblpY="5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868"/>
        <w:gridCol w:w="6602"/>
      </w:tblGrid>
      <w:tr w14:paraId="3751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9470" w:type="dxa"/>
            <w:gridSpan w:val="2"/>
            <w:tcBorders>
              <w:top w:val="single" w:color="auto" w:sz="4" w:space="0"/>
              <w:left w:val="single" w:color="auto" w:sz="4" w:space="0"/>
              <w:bottom w:val="single" w:color="auto" w:sz="4" w:space="0"/>
              <w:right w:val="single" w:color="auto" w:sz="4" w:space="0"/>
            </w:tcBorders>
            <w:vAlign w:val="center"/>
          </w:tcPr>
          <w:p w14:paraId="37C7A734">
            <w:pPr>
              <w:snapToGrid w:val="0"/>
              <w:jc w:val="center"/>
              <w:rPr>
                <w:rFonts w:ascii="仿宋" w:hAnsi="仿宋" w:eastAsia="仿宋"/>
                <w:b/>
                <w:sz w:val="24"/>
                <w:szCs w:val="18"/>
              </w:rPr>
            </w:pPr>
            <w:r>
              <w:rPr>
                <w:rFonts w:hint="eastAsia" w:ascii="仿宋" w:hAnsi="仿宋" w:eastAsia="仿宋"/>
                <w:b/>
                <w:sz w:val="24"/>
                <w:szCs w:val="18"/>
              </w:rPr>
              <w:t>磋商文件领取表</w:t>
            </w:r>
          </w:p>
        </w:tc>
      </w:tr>
      <w:tr w14:paraId="606C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73765360">
            <w:pPr>
              <w:snapToGrid w:val="0"/>
              <w:jc w:val="center"/>
              <w:rPr>
                <w:rFonts w:ascii="仿宋" w:hAnsi="仿宋" w:eastAsia="仿宋"/>
                <w:b/>
                <w:sz w:val="24"/>
                <w:szCs w:val="18"/>
              </w:rPr>
            </w:pPr>
            <w:r>
              <w:rPr>
                <w:rFonts w:hint="eastAsia" w:ascii="仿宋" w:hAnsi="仿宋" w:eastAsia="仿宋"/>
                <w:b/>
                <w:sz w:val="24"/>
                <w:szCs w:val="18"/>
              </w:rPr>
              <w:t>项目名称</w:t>
            </w:r>
          </w:p>
        </w:tc>
        <w:tc>
          <w:tcPr>
            <w:tcW w:w="6602" w:type="dxa"/>
            <w:tcBorders>
              <w:top w:val="single" w:color="auto" w:sz="4" w:space="0"/>
              <w:left w:val="single" w:color="auto" w:sz="4" w:space="0"/>
              <w:bottom w:val="single" w:color="auto" w:sz="4" w:space="0"/>
              <w:right w:val="single" w:color="auto" w:sz="4" w:space="0"/>
            </w:tcBorders>
            <w:vAlign w:val="center"/>
          </w:tcPr>
          <w:p w14:paraId="64287A5C">
            <w:pPr>
              <w:snapToGrid w:val="0"/>
              <w:jc w:val="center"/>
              <w:rPr>
                <w:rFonts w:ascii="仿宋" w:hAnsi="仿宋" w:eastAsia="仿宋"/>
                <w:bCs/>
                <w:sz w:val="24"/>
                <w:szCs w:val="18"/>
              </w:rPr>
            </w:pPr>
          </w:p>
        </w:tc>
      </w:tr>
      <w:tr w14:paraId="0C95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287CCF17">
            <w:pPr>
              <w:snapToGrid w:val="0"/>
              <w:jc w:val="center"/>
              <w:rPr>
                <w:rFonts w:ascii="仿宋" w:hAnsi="仿宋" w:eastAsia="仿宋"/>
                <w:b/>
                <w:sz w:val="24"/>
                <w:szCs w:val="18"/>
              </w:rPr>
            </w:pPr>
            <w:r>
              <w:rPr>
                <w:rFonts w:hint="eastAsia" w:ascii="仿宋" w:hAnsi="仿宋" w:eastAsia="仿宋"/>
                <w:b/>
                <w:sz w:val="24"/>
                <w:szCs w:val="18"/>
              </w:rPr>
              <w:t>项目编号</w:t>
            </w:r>
          </w:p>
        </w:tc>
        <w:tc>
          <w:tcPr>
            <w:tcW w:w="6602" w:type="dxa"/>
            <w:tcBorders>
              <w:top w:val="single" w:color="auto" w:sz="4" w:space="0"/>
              <w:left w:val="single" w:color="auto" w:sz="4" w:space="0"/>
              <w:bottom w:val="single" w:color="auto" w:sz="4" w:space="0"/>
              <w:right w:val="single" w:color="auto" w:sz="4" w:space="0"/>
            </w:tcBorders>
            <w:vAlign w:val="center"/>
          </w:tcPr>
          <w:p w14:paraId="5BA6A6A3">
            <w:pPr>
              <w:snapToGrid w:val="0"/>
              <w:jc w:val="center"/>
              <w:rPr>
                <w:rFonts w:ascii="仿宋" w:hAnsi="仿宋" w:eastAsia="仿宋"/>
                <w:bCs/>
                <w:sz w:val="24"/>
                <w:szCs w:val="18"/>
              </w:rPr>
            </w:pPr>
          </w:p>
        </w:tc>
      </w:tr>
      <w:tr w14:paraId="147A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3283C0EB">
            <w:pPr>
              <w:snapToGrid w:val="0"/>
              <w:jc w:val="center"/>
              <w:rPr>
                <w:rFonts w:ascii="仿宋" w:hAnsi="仿宋" w:eastAsia="仿宋"/>
                <w:b/>
                <w:sz w:val="24"/>
                <w:szCs w:val="18"/>
              </w:rPr>
            </w:pPr>
            <w:r>
              <w:rPr>
                <w:rFonts w:hint="eastAsia" w:ascii="仿宋" w:hAnsi="仿宋" w:eastAsia="仿宋"/>
                <w:b/>
                <w:sz w:val="24"/>
                <w:szCs w:val="18"/>
              </w:rPr>
              <w:t>供应商名称（盖单位章）</w:t>
            </w:r>
          </w:p>
        </w:tc>
        <w:tc>
          <w:tcPr>
            <w:tcW w:w="6602" w:type="dxa"/>
            <w:tcBorders>
              <w:top w:val="single" w:color="auto" w:sz="4" w:space="0"/>
              <w:left w:val="single" w:color="auto" w:sz="4" w:space="0"/>
              <w:bottom w:val="single" w:color="auto" w:sz="4" w:space="0"/>
              <w:right w:val="single" w:color="auto" w:sz="4" w:space="0"/>
            </w:tcBorders>
            <w:vAlign w:val="center"/>
          </w:tcPr>
          <w:p w14:paraId="24E29D36">
            <w:pPr>
              <w:snapToGrid w:val="0"/>
              <w:jc w:val="center"/>
              <w:rPr>
                <w:rFonts w:ascii="仿宋" w:hAnsi="仿宋" w:eastAsia="仿宋"/>
                <w:bCs/>
                <w:sz w:val="24"/>
                <w:szCs w:val="18"/>
              </w:rPr>
            </w:pPr>
          </w:p>
        </w:tc>
      </w:tr>
      <w:tr w14:paraId="05F9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4AF31B97">
            <w:pPr>
              <w:snapToGrid w:val="0"/>
              <w:jc w:val="center"/>
              <w:rPr>
                <w:rFonts w:ascii="仿宋" w:hAnsi="仿宋" w:eastAsia="仿宋"/>
                <w:b/>
                <w:sz w:val="24"/>
                <w:szCs w:val="18"/>
              </w:rPr>
            </w:pPr>
            <w:r>
              <w:rPr>
                <w:rFonts w:hint="eastAsia" w:ascii="仿宋" w:hAnsi="仿宋" w:eastAsia="仿宋"/>
                <w:b/>
                <w:sz w:val="24"/>
                <w:szCs w:val="18"/>
              </w:rPr>
              <w:t>社会统一信用代码</w:t>
            </w:r>
          </w:p>
        </w:tc>
        <w:tc>
          <w:tcPr>
            <w:tcW w:w="6602" w:type="dxa"/>
            <w:tcBorders>
              <w:top w:val="single" w:color="auto" w:sz="4" w:space="0"/>
              <w:left w:val="single" w:color="auto" w:sz="4" w:space="0"/>
              <w:bottom w:val="single" w:color="auto" w:sz="4" w:space="0"/>
              <w:right w:val="single" w:color="auto" w:sz="4" w:space="0"/>
            </w:tcBorders>
            <w:vAlign w:val="center"/>
          </w:tcPr>
          <w:p w14:paraId="574389E6">
            <w:pPr>
              <w:snapToGrid w:val="0"/>
              <w:jc w:val="center"/>
              <w:rPr>
                <w:rFonts w:ascii="仿宋" w:hAnsi="仿宋" w:eastAsia="仿宋"/>
                <w:bCs/>
                <w:sz w:val="24"/>
                <w:szCs w:val="18"/>
              </w:rPr>
            </w:pPr>
          </w:p>
        </w:tc>
      </w:tr>
      <w:tr w14:paraId="7244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7C7919C6">
            <w:pPr>
              <w:snapToGrid w:val="0"/>
              <w:jc w:val="center"/>
              <w:rPr>
                <w:rFonts w:ascii="仿宋" w:hAnsi="仿宋" w:eastAsia="仿宋"/>
                <w:b/>
                <w:sz w:val="24"/>
                <w:szCs w:val="18"/>
              </w:rPr>
            </w:pPr>
            <w:r>
              <w:rPr>
                <w:rFonts w:hint="eastAsia" w:ascii="仿宋" w:hAnsi="仿宋" w:eastAsia="仿宋"/>
                <w:b/>
                <w:sz w:val="24"/>
                <w:szCs w:val="18"/>
              </w:rPr>
              <w:t>授权代表</w:t>
            </w:r>
          </w:p>
        </w:tc>
        <w:tc>
          <w:tcPr>
            <w:tcW w:w="6602" w:type="dxa"/>
            <w:tcBorders>
              <w:top w:val="single" w:color="auto" w:sz="4" w:space="0"/>
              <w:left w:val="single" w:color="auto" w:sz="4" w:space="0"/>
              <w:bottom w:val="single" w:color="auto" w:sz="4" w:space="0"/>
              <w:right w:val="single" w:color="auto" w:sz="4" w:space="0"/>
            </w:tcBorders>
            <w:vAlign w:val="center"/>
          </w:tcPr>
          <w:p w14:paraId="5FF8295B">
            <w:pPr>
              <w:snapToGrid w:val="0"/>
              <w:jc w:val="center"/>
              <w:rPr>
                <w:rFonts w:ascii="仿宋" w:hAnsi="仿宋" w:eastAsia="仿宋"/>
                <w:bCs/>
                <w:sz w:val="24"/>
                <w:szCs w:val="18"/>
              </w:rPr>
            </w:pPr>
          </w:p>
        </w:tc>
      </w:tr>
      <w:tr w14:paraId="0E87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78C429E2">
            <w:pPr>
              <w:snapToGrid w:val="0"/>
              <w:jc w:val="center"/>
              <w:rPr>
                <w:rFonts w:ascii="仿宋" w:hAnsi="仿宋" w:eastAsia="仿宋"/>
                <w:b/>
                <w:sz w:val="24"/>
                <w:szCs w:val="18"/>
              </w:rPr>
            </w:pPr>
            <w:r>
              <w:rPr>
                <w:rFonts w:hint="eastAsia" w:ascii="仿宋" w:hAnsi="仿宋" w:eastAsia="仿宋"/>
                <w:b/>
                <w:sz w:val="24"/>
                <w:szCs w:val="18"/>
              </w:rPr>
              <w:t>授权代表手机</w:t>
            </w:r>
          </w:p>
        </w:tc>
        <w:tc>
          <w:tcPr>
            <w:tcW w:w="6602" w:type="dxa"/>
            <w:tcBorders>
              <w:top w:val="single" w:color="auto" w:sz="4" w:space="0"/>
              <w:left w:val="single" w:color="auto" w:sz="4" w:space="0"/>
              <w:bottom w:val="single" w:color="auto" w:sz="4" w:space="0"/>
              <w:right w:val="single" w:color="auto" w:sz="4" w:space="0"/>
            </w:tcBorders>
          </w:tcPr>
          <w:p w14:paraId="0E09BFDC">
            <w:pPr>
              <w:snapToGrid w:val="0"/>
              <w:jc w:val="center"/>
              <w:rPr>
                <w:rFonts w:ascii="仿宋" w:hAnsi="仿宋" w:eastAsia="仿宋"/>
                <w:bCs/>
                <w:sz w:val="24"/>
                <w:szCs w:val="18"/>
              </w:rPr>
            </w:pPr>
          </w:p>
        </w:tc>
      </w:tr>
      <w:tr w14:paraId="5928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097FDAFF">
            <w:pPr>
              <w:snapToGrid w:val="0"/>
              <w:jc w:val="center"/>
              <w:rPr>
                <w:rFonts w:ascii="仿宋" w:hAnsi="仿宋" w:eastAsia="仿宋"/>
                <w:b/>
                <w:sz w:val="24"/>
                <w:szCs w:val="18"/>
              </w:rPr>
            </w:pPr>
            <w:r>
              <w:rPr>
                <w:rFonts w:hint="eastAsia" w:ascii="仿宋" w:hAnsi="仿宋" w:eastAsia="仿宋"/>
                <w:b/>
                <w:sz w:val="24"/>
                <w:szCs w:val="18"/>
              </w:rPr>
              <w:t>授权代表电子邮箱</w:t>
            </w:r>
          </w:p>
        </w:tc>
        <w:tc>
          <w:tcPr>
            <w:tcW w:w="6602" w:type="dxa"/>
            <w:tcBorders>
              <w:top w:val="single" w:color="auto" w:sz="4" w:space="0"/>
              <w:left w:val="single" w:color="auto" w:sz="4" w:space="0"/>
              <w:bottom w:val="single" w:color="auto" w:sz="4" w:space="0"/>
              <w:right w:val="single" w:color="auto" w:sz="4" w:space="0"/>
            </w:tcBorders>
          </w:tcPr>
          <w:p w14:paraId="1D471B23">
            <w:pPr>
              <w:snapToGrid w:val="0"/>
              <w:jc w:val="center"/>
              <w:rPr>
                <w:rFonts w:ascii="仿宋" w:hAnsi="仿宋" w:eastAsia="仿宋"/>
                <w:bCs/>
                <w:sz w:val="24"/>
                <w:szCs w:val="18"/>
              </w:rPr>
            </w:pPr>
            <w:bookmarkStart w:id="18" w:name="_GoBack"/>
            <w:bookmarkEnd w:id="18"/>
          </w:p>
        </w:tc>
      </w:tr>
      <w:tr w14:paraId="03F2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14:paraId="76119166">
            <w:pPr>
              <w:snapToGrid w:val="0"/>
              <w:jc w:val="center"/>
              <w:rPr>
                <w:rFonts w:ascii="仿宋" w:hAnsi="仿宋" w:eastAsia="仿宋"/>
                <w:b/>
                <w:sz w:val="24"/>
                <w:szCs w:val="18"/>
              </w:rPr>
            </w:pPr>
            <w:r>
              <w:rPr>
                <w:rFonts w:hint="eastAsia" w:ascii="仿宋" w:hAnsi="仿宋" w:eastAsia="仿宋"/>
                <w:b/>
                <w:sz w:val="24"/>
                <w:szCs w:val="18"/>
              </w:rPr>
              <w:t>领取纸质版文件时间</w:t>
            </w:r>
          </w:p>
        </w:tc>
        <w:tc>
          <w:tcPr>
            <w:tcW w:w="6602" w:type="dxa"/>
            <w:tcBorders>
              <w:top w:val="single" w:color="auto" w:sz="4" w:space="0"/>
              <w:left w:val="single" w:color="auto" w:sz="4" w:space="0"/>
              <w:bottom w:val="single" w:color="auto" w:sz="4" w:space="0"/>
              <w:right w:val="single" w:color="auto" w:sz="4" w:space="0"/>
            </w:tcBorders>
            <w:vAlign w:val="center"/>
          </w:tcPr>
          <w:p w14:paraId="465C759C">
            <w:pPr>
              <w:snapToGrid w:val="0"/>
              <w:jc w:val="center"/>
              <w:rPr>
                <w:rFonts w:ascii="仿宋" w:hAnsi="仿宋" w:eastAsia="仿宋" w:cs="宋体"/>
                <w:kern w:val="0"/>
                <w:sz w:val="24"/>
                <w:szCs w:val="18"/>
              </w:rPr>
            </w:pP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年</w:t>
            </w: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月</w:t>
            </w: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日</w:t>
            </w: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时</w:t>
            </w:r>
          </w:p>
          <w:p w14:paraId="16CB4734">
            <w:pPr>
              <w:snapToGrid w:val="0"/>
              <w:jc w:val="center"/>
              <w:rPr>
                <w:rFonts w:ascii="仿宋" w:hAnsi="仿宋" w:eastAsia="仿宋" w:cs="宋体"/>
                <w:kern w:val="0"/>
                <w:sz w:val="24"/>
                <w:szCs w:val="18"/>
              </w:rPr>
            </w:pPr>
            <w:r>
              <w:rPr>
                <w:rFonts w:hint="eastAsia" w:ascii="仿宋" w:hAnsi="仿宋" w:eastAsia="仿宋" w:cs="宋体"/>
                <w:kern w:val="0"/>
                <w:sz w:val="24"/>
                <w:szCs w:val="18"/>
              </w:rPr>
              <w:t>（供应商不填写，由代理机构填写）</w:t>
            </w:r>
          </w:p>
          <w:p w14:paraId="159C0523">
            <w:pPr>
              <w:snapToGrid w:val="0"/>
              <w:jc w:val="center"/>
              <w:rPr>
                <w:rFonts w:ascii="仿宋" w:hAnsi="仿宋" w:eastAsia="仿宋" w:cs="宋体"/>
                <w:kern w:val="0"/>
                <w:sz w:val="24"/>
                <w:szCs w:val="18"/>
              </w:rPr>
            </w:pPr>
          </w:p>
          <w:p w14:paraId="7872FE6E">
            <w:pPr>
              <w:tabs>
                <w:tab w:val="left" w:pos="1665"/>
              </w:tabs>
              <w:rPr>
                <w:rFonts w:ascii="仿宋" w:hAnsi="仿宋" w:eastAsia="仿宋"/>
                <w:b/>
                <w:sz w:val="24"/>
                <w:szCs w:val="18"/>
              </w:rPr>
            </w:pPr>
            <w:r>
              <w:rPr>
                <w:rFonts w:hint="eastAsia" w:ascii="仿宋" w:hAnsi="仿宋" w:eastAsia="仿宋"/>
                <w:b/>
                <w:sz w:val="24"/>
                <w:szCs w:val="18"/>
              </w:rPr>
              <w:t>授权代表签字确认：</w:t>
            </w:r>
          </w:p>
        </w:tc>
      </w:tr>
    </w:tbl>
    <w:p w14:paraId="6630FD3A"/>
    <w:p w14:paraId="52CCF8AF">
      <w:pPr>
        <w:wordWrap w:val="0"/>
        <w:jc w:val="right"/>
        <w:rPr>
          <w:rFonts w:hint="eastAsia"/>
        </w:rPr>
      </w:pPr>
      <w:r>
        <w:rPr>
          <w:rFonts w:hint="eastAsia" w:ascii="仿宋" w:hAnsi="仿宋" w:eastAsia="仿宋"/>
          <w:sz w:val="24"/>
        </w:rPr>
        <w:t xml:space="preserve"> </w:t>
      </w:r>
    </w:p>
    <w:sectPr>
      <w:pgSz w:w="11906" w:h="16838"/>
      <w:pgMar w:top="1701" w:right="1474" w:bottom="1701" w:left="1474" w:header="851" w:footer="1134" w:gutter="0"/>
      <w:cols w:space="720" w:num="1"/>
      <w:docGrid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MTE1MzY2MTliNTU2OThjZmJjNDQ1YTI5ZDUxNjYifQ=="/>
  </w:docVars>
  <w:rsids>
    <w:rsidRoot w:val="00D32676"/>
    <w:rsid w:val="001A69AF"/>
    <w:rsid w:val="001D03A7"/>
    <w:rsid w:val="002C1D79"/>
    <w:rsid w:val="00BA0502"/>
    <w:rsid w:val="00BE45A0"/>
    <w:rsid w:val="00D32676"/>
    <w:rsid w:val="20706227"/>
    <w:rsid w:val="338B509B"/>
    <w:rsid w:val="78E0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661</Words>
  <Characters>661</Characters>
  <Lines>6</Lines>
  <Paragraphs>1</Paragraphs>
  <TotalTime>0</TotalTime>
  <ScaleCrop>false</ScaleCrop>
  <LinksUpToDate>false</LinksUpToDate>
  <CharactersWithSpaces>1144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2024-04-28T06:26:00Z</dcterms:created>
  <dc:creator>nimo lee</dc:creator>
  <cp:lastModifiedBy>搬砖小李</cp:lastModifiedBy>
  <dcterms:modified xsi:type="dcterms:W3CDTF">2025-03-13T08:37:49Z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EEDF58E06F6C432D8BBE14A58174CE74_12</vt:lpwstr>
  </property>
  <property fmtid="{D5CDD505-2E9C-101B-9397-08002B2CF9AE}" pid="4" name="KSOTemplateDocerSaveRecord">
    <vt:lpwstr>eyJoZGlkIjoiZTVkMTE1MzY2MTliNTU2OThjZmJjNDQ1YTI5ZDUxNjYiLCJ1c2VySWQiOiIzMzIxODQxNTcifQ==</vt:lpwstr>
  </property>
</Properties>
</file>